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1D50CF" w:rsidRPr="001D50C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1D50CF" w:rsidRPr="001D50CF">
              <w:trPr>
                <w:trHeight w:val="55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D50CF" w:rsidRPr="001D50CF" w:rsidRDefault="001D50CF" w:rsidP="001D50CF">
                  <w:pPr>
                    <w:widowControl/>
                    <w:spacing w:before="300" w:after="225" w:line="432" w:lineRule="auto"/>
                    <w:jc w:val="center"/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</w:pP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落实《若干意见》典型案例之二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 xml:space="preserve"> 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br/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华中师范大学：依靠专业团队专用系统，化解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“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报账难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”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、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“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难报账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”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！</w:t>
                  </w:r>
                  <w:r w:rsidRPr="001D50CF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:rsidR="001D50CF" w:rsidRPr="001D50CF" w:rsidRDefault="001D50CF" w:rsidP="001D50CF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vanish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1D50CF" w:rsidRPr="001D50CF">
              <w:trPr>
                <w:trHeight w:val="1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D50CF" w:rsidRPr="001D50CF" w:rsidRDefault="001D50CF" w:rsidP="001D50CF">
                  <w:pPr>
                    <w:widowControl/>
                    <w:spacing w:line="15" w:lineRule="atLeast"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1D50CF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pict>
                      <v:rect id="_x0000_i1025" style="width:525pt;height:.75pt" o:hrpct="0" o:hralign="center" o:hrstd="t" o:hrnoshade="t" o:hr="t" fillcolor="#99c2e2" stroked="f"/>
                    </w:pict>
                  </w:r>
                </w:p>
              </w:tc>
            </w:tr>
          </w:tbl>
          <w:p w:rsidR="001D50CF" w:rsidRPr="001D50CF" w:rsidRDefault="001D50CF" w:rsidP="001D50CF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vanish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1D50CF" w:rsidRPr="001D50CF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D50CF" w:rsidRPr="001D50CF" w:rsidRDefault="001D50CF" w:rsidP="001D50CF">
                  <w:pPr>
                    <w:widowControl/>
                    <w:spacing w:line="432" w:lineRule="auto"/>
                    <w:jc w:val="left"/>
                    <w:rPr>
                      <w:rFonts w:ascii="Arial" w:eastAsia="宋体" w:hAnsi="Arial" w:cs="Arial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1D50CF" w:rsidRPr="001D50CF" w:rsidRDefault="001D50CF" w:rsidP="001D50CF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1D50CF" w:rsidRPr="001D50CF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1D50CF" w:rsidRPr="001D50CF">
              <w:trPr>
                <w:trHeight w:val="1140"/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425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060"/>
                  </w:tblGrid>
                  <w:tr w:rsidR="001D50CF" w:rsidRPr="001D50CF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众所周知，《若干意见》出台前，“做实验的时间都用来报销了”“把教授逼成了会计”是广大科研人员最为苦恼的一件事。然而，今天我们要介绍的华中师范大学的一些动态实践，让报销不再是件难事。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“汪老师，您好！报账已办理，支出项目为：20202980139。支出内容为：赴北京差旅费报销，金额3671元，凭证编号为:02536,打入您尾号为:2878卡中,请查收。如有疑问,请与单位报账员联系。”这是华中师范大学心理学院教师汪颖近日收到的一条短信，短信由华中师范大学财务处自主研发的短信服务平台发送，通过该平台报账者可以实时了解报账进度、到账时间等信息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汪颖不无感慨的说：“从把报销票据交给报账员，到经费报销完成，报销款到我的银行卡，中间只隔了一天，确实比以前快很多。而在两年前，同样的事可能要等一个月甚至更长。” 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这一变化是华中师范大学结合学校实际，充分利用信息化手段，建立科研、财务和项目负责人共享的信息平台，不断提高科研经费报销服务的便利化程度。华中师范大学主要采取两方面的措施，来解决科研经费“报账难”、“难报账”的难题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一、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用好“三员大将”，师生不再直接参与报账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lastRenderedPageBreak/>
                          <w:t xml:space="preserve">　　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财务报账员，专职处理科研经费日常报销业务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学校出台并不断完善《华中师范大学财务报账员制度实施办法（试行）》，每个学院设立一名财务报账员，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负责学院所有日常财务报销业务；负责办理借款、转账等工作；负责本单位会计报表填报等工作。原则上，财务处只对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提供报账服务。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学校还每年定期举办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业务培训，不断提高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的业务素质，自从有了财务报账员，一次性报账成功率明显提高，且师生不再参与直接报账，排长队现象消失，教师也能安心专注于教学、科研工作，与此同时，财务报账环境也得到明显改善。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财务初审员，提升报账一次性成功率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为了配合财务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制度的顺利实施，华中师范大学从会计核算科抽调了3位财务初审员，对财务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递交的报销单据进行再次审核。通过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报账员和初审员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对财务原始单据的双重过滤，进一步提高原始凭证的规范性，大幅提升报账成功率高和财务工作效率。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财务联络员，走进师生中间对接需求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学校出台《华中师范大学财务联络员制度实施办法（试行）》，从财务处抽出骨干力量，为每个学院指派一名财务联络员，财务联络员主要职责包括：政策宣讲，宣传国家财经政策法规、学校财务规章制度以及财务处业务工作流程；业务咨询，定期到联络单位进行财务报销事项业务指导，了解和解答师生在财务事项中遇到的业务问题；沟通联络，收集师生对财务工作的意见与建议，不断改进财务工作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lastRenderedPageBreak/>
                          <w:t xml:space="preserve">　　二、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启用三个财务系统，提升财务报销的效率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启用网上预约报账系统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科研项目负责人（授权人）可以随时随地通过网上申报系统进行报销预约，将预约单和报销单据递交给学院报账员，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报账员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初审后送交财务处报账大厅即可。网上预约报销系统开通以来，仅需“网上填单、现场交单、账务处理、网银支付”四步，就能轻松完成报账业务，并将经费打入教职工指定的银行卡中。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启用预约接单分单系统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通过该系统合理地为财务核算人员分配工作量，避免人工分单不均导致报销单据账务处理不及时的现象，尽可能缩短接单后的账务处理时间。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1D50CF">
                          <w:rPr>
                            <w:rFonts w:ascii="宋体" w:eastAsia="宋体" w:hAnsi="宋体" w:cs="Arial" w:hint="eastAsia"/>
                            <w:b/>
                            <w:bCs/>
                            <w:kern w:val="0"/>
                            <w:sz w:val="24"/>
                            <w:szCs w:val="24"/>
                          </w:rPr>
                          <w:t>自主研发短信服务平台</w:t>
                        </w: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 </w:t>
                        </w:r>
                      </w:p>
                      <w:p w:rsidR="001D50CF" w:rsidRPr="001D50CF" w:rsidRDefault="001D50CF" w:rsidP="001D50CF">
                        <w:pPr>
                          <w:widowControl/>
                          <w:spacing w:line="480" w:lineRule="auto"/>
                          <w:jc w:val="left"/>
                          <w:rPr>
                            <w:rFonts w:ascii="宋体" w:eastAsia="宋体" w:hAnsi="宋体" w:cs="Arial"/>
                            <w:kern w:val="0"/>
                            <w:sz w:val="24"/>
                            <w:szCs w:val="24"/>
                          </w:rPr>
                        </w:pPr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 xml:space="preserve">　　通过短信服务平台，广大师生可以实时了解经费报账进度、账务处理经办人员、项目余额等信息，并及时发送报销完成的到账提醒短信。（转载于</w:t>
                        </w:r>
                        <w:proofErr w:type="gramStart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锐动源</w:t>
                        </w:r>
                        <w:proofErr w:type="gramEnd"/>
                        <w:r w:rsidRPr="001D50CF">
                          <w:rPr>
                            <w:rFonts w:ascii="宋体" w:eastAsia="宋体" w:hAnsi="宋体" w:cs="Arial" w:hint="eastAsia"/>
                            <w:kern w:val="0"/>
                            <w:sz w:val="24"/>
                            <w:szCs w:val="24"/>
                          </w:rPr>
                          <w:t>） </w:t>
                        </w:r>
                      </w:p>
                    </w:tc>
                  </w:tr>
                </w:tbl>
                <w:p w:rsidR="001D50CF" w:rsidRPr="001D50CF" w:rsidRDefault="001D50CF" w:rsidP="001D50CF">
                  <w:pPr>
                    <w:widowControl/>
                    <w:spacing w:line="432" w:lineRule="auto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1D50CF" w:rsidRPr="001D50CF" w:rsidRDefault="001D50CF" w:rsidP="001D50CF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</w:tbl>
    <w:p w:rsidR="00230176" w:rsidRDefault="00230176">
      <w:pPr>
        <w:rPr>
          <w:rFonts w:hint="eastAsia"/>
        </w:rPr>
      </w:pPr>
      <w:bookmarkStart w:id="0" w:name="_GoBack"/>
      <w:bookmarkEnd w:id="0"/>
    </w:p>
    <w:sectPr w:rsidR="00230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51A"/>
    <w:rsid w:val="001D50CF"/>
    <w:rsid w:val="00230176"/>
    <w:rsid w:val="009E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5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92717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224</Words>
  <Characters>1277</Characters>
  <Application>Microsoft Office Word</Application>
  <DocSecurity>0</DocSecurity>
  <Lines>10</Lines>
  <Paragraphs>2</Paragraphs>
  <ScaleCrop>false</ScaleCrop>
  <Company>微软中国</Company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叶秋</dc:creator>
  <cp:keywords/>
  <dc:description/>
  <cp:lastModifiedBy>叶秋</cp:lastModifiedBy>
  <cp:revision>2</cp:revision>
  <dcterms:created xsi:type="dcterms:W3CDTF">2017-02-24T02:06:00Z</dcterms:created>
  <dcterms:modified xsi:type="dcterms:W3CDTF">2017-02-24T02:06:00Z</dcterms:modified>
</cp:coreProperties>
</file>